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292F3" w14:textId="5B88265F" w:rsidR="00EF7F9E" w:rsidRPr="009A56B6" w:rsidRDefault="00A41218">
      <w:pPr>
        <w:rPr>
          <w:rFonts w:ascii="Times New Roman" w:hAnsi="Times New Roman" w:cs="Times New Roman"/>
          <w:sz w:val="24"/>
          <w:szCs w:val="24"/>
        </w:rPr>
      </w:pPr>
      <w:r w:rsidRPr="009A56B6">
        <w:rPr>
          <w:rFonts w:ascii="Times New Roman" w:hAnsi="Times New Roman" w:cs="Times New Roman"/>
          <w:sz w:val="24"/>
          <w:szCs w:val="24"/>
        </w:rPr>
        <w:t>Abstract “A solution for Airborne release and recapture of small</w:t>
      </w:r>
      <w:r w:rsidR="00D103F9">
        <w:rPr>
          <w:rFonts w:ascii="Times New Roman" w:hAnsi="Times New Roman" w:cs="Times New Roman"/>
          <w:sz w:val="24"/>
          <w:szCs w:val="24"/>
        </w:rPr>
        <w:t xml:space="preserve"> f</w:t>
      </w:r>
      <w:r w:rsidRPr="009A56B6">
        <w:rPr>
          <w:rFonts w:ascii="Times New Roman" w:hAnsi="Times New Roman" w:cs="Times New Roman"/>
          <w:sz w:val="24"/>
          <w:szCs w:val="24"/>
        </w:rPr>
        <w:t>ixed</w:t>
      </w:r>
      <w:r w:rsidR="00D103F9">
        <w:rPr>
          <w:rFonts w:ascii="Times New Roman" w:hAnsi="Times New Roman" w:cs="Times New Roman"/>
          <w:sz w:val="24"/>
          <w:szCs w:val="24"/>
        </w:rPr>
        <w:t>-</w:t>
      </w:r>
      <w:r w:rsidRPr="009A56B6">
        <w:rPr>
          <w:rFonts w:ascii="Times New Roman" w:hAnsi="Times New Roman" w:cs="Times New Roman"/>
          <w:sz w:val="24"/>
          <w:szCs w:val="24"/>
        </w:rPr>
        <w:t>wing aircrafts on mars”</w:t>
      </w:r>
    </w:p>
    <w:p w14:paraId="61E8953A" w14:textId="7840B167" w:rsidR="003D4424" w:rsidRPr="00D103F9" w:rsidRDefault="009A56B6">
      <w:r>
        <w:tab/>
      </w:r>
      <w:r w:rsidR="00D103F9"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  <w:t xml:space="preserve">Small </w:t>
      </w:r>
      <w:r w:rsidR="003D4424"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  <w:t>fixed</w:t>
      </w:r>
      <w:r w:rsidR="00D103F9"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  <w:t>-</w:t>
      </w:r>
      <w:r w:rsidR="003D4424"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  <w:t>wing aircrafts hold great potential in analyzing new regions of Mars, allowing a great dive into the topographical complexities of the planet. To help facilitate the process of fixed wing exploration on Mars, this document presents two potential solutions: Perching and the Brodie System.</w:t>
      </w:r>
    </w:p>
    <w:p w14:paraId="11473B8F" w14:textId="6AA44356" w:rsidR="003D4424" w:rsidRDefault="003D442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  <w:tab/>
        <w:t>The perching method utilizes the aerodynamic forces as an aid for landing the small winged aircraft to a specific point. This method is broken into three sections</w:t>
      </w:r>
      <w:r w:rsidR="00EA7266"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  <w:t>. The first is a “cruise” section with slightly increasing angle of attack. Next, the “pitch up” section increases the angle of attack at a greater magnitude. Lastly, the “dynamic stall” region pushes the aircraft to the max until reaching a stall point. By conducting flight tests performing this maneuver, data from the experiments (</w:t>
      </w:r>
      <w:proofErr w:type="spellStart"/>
      <w:r w:rsidR="00EA7266"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  <w:t>i.e</w:t>
      </w:r>
      <w:proofErr w:type="spellEnd"/>
      <w:r w:rsidR="00EA7266"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  <w:t xml:space="preserve"> airspeed, ground speed, vertical velocity, etc.) can be modeled to create a resulting coefficient of lift versus angle of attack chart. </w:t>
      </w:r>
      <w:r w:rsidR="00D103F9"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  <w:t xml:space="preserve">This chart will show the results from the perching maneuver, including the effect of dynamic stall. </w:t>
      </w:r>
      <w:r w:rsidR="00EA7266"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  <w:t>With this information, the results can be parameterized to fit the aerodynamic conditions present on Mars</w:t>
      </w:r>
      <w:r w:rsidR="00D103F9"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  <w:t>. From analyzing this data, a feasibility study is necessary to understand the practicality and likelihood of future success when implemented in a real-life scenario.</w:t>
      </w:r>
    </w:p>
    <w:p w14:paraId="39AEDCC5" w14:textId="1FB22847" w:rsidR="00D103F9" w:rsidRDefault="00D103F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  <w:tab/>
        <w:t>The Brodie System is a mechanical approach to the issue of recovery for the small fixed-wing aircraft.</w:t>
      </w:r>
    </w:p>
    <w:p w14:paraId="10BFF3F4" w14:textId="2EFE880C" w:rsidR="00E40ED1" w:rsidRDefault="00E40ED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</w:pPr>
    </w:p>
    <w:p w14:paraId="75B5F4DF" w14:textId="607FF7E9" w:rsidR="00E40ED1" w:rsidRDefault="00E40ED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</w:pPr>
    </w:p>
    <w:p w14:paraId="6130109D" w14:textId="705A1B0C" w:rsidR="00E40ED1" w:rsidRPr="003D4424" w:rsidRDefault="00E40ED1" w:rsidP="00E40ED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</w:pPr>
    </w:p>
    <w:sectPr w:rsidR="00E40ED1" w:rsidRPr="003D4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218"/>
    <w:rsid w:val="002F2C65"/>
    <w:rsid w:val="003D4424"/>
    <w:rsid w:val="009A56B6"/>
    <w:rsid w:val="00A41218"/>
    <w:rsid w:val="00D103F9"/>
    <w:rsid w:val="00E40ED1"/>
    <w:rsid w:val="00EA7266"/>
    <w:rsid w:val="00E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201BA"/>
  <w15:chartTrackingRefBased/>
  <w15:docId w15:val="{00C8F9FB-CD29-4634-B02E-D2ECEF88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LeClaire, Christian Lane - (clleclaire)</dc:creator>
  <cp:keywords/>
  <dc:description/>
  <cp:lastModifiedBy>LeClaire, Christian Lane - (clleclaire)</cp:lastModifiedBy>
  <cp:revision>3</cp:revision>
  <dcterms:created xsi:type="dcterms:W3CDTF">2023-02-28T06:21:00Z</dcterms:created>
  <dcterms:modified xsi:type="dcterms:W3CDTF">2023-03-01T05:52:00Z</dcterms:modified>
</cp:coreProperties>
</file>