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C30A9" w14:textId="133B6F2B" w:rsidR="00BA79FF" w:rsidRPr="00BA79FF" w:rsidRDefault="00BA79FF" w:rsidP="006C05AD">
      <w:pPr>
        <w:jc w:val="center"/>
        <w:rPr>
          <w:rFonts w:ascii="Calibri" w:eastAsia="Times New Roman" w:hAnsi="Calibri" w:cs="Calibri"/>
          <w:b/>
          <w:bCs/>
          <w:color w:val="212121"/>
          <w:sz w:val="28"/>
          <w:szCs w:val="28"/>
        </w:rPr>
      </w:pPr>
      <w:r w:rsidRPr="00BA79FF">
        <w:rPr>
          <w:rFonts w:ascii="Calibri" w:eastAsia="Times New Roman" w:hAnsi="Calibri" w:cs="Calibri"/>
          <w:b/>
          <w:bCs/>
          <w:color w:val="212121"/>
          <w:sz w:val="28"/>
          <w:szCs w:val="28"/>
        </w:rPr>
        <w:t xml:space="preserve">Lunar Commercial Lunar Payload Services (CLPS) lander </w:t>
      </w:r>
      <w:r>
        <w:rPr>
          <w:rFonts w:ascii="Calibri" w:eastAsia="Times New Roman" w:hAnsi="Calibri" w:cs="Calibri"/>
          <w:b/>
          <w:bCs/>
          <w:color w:val="212121"/>
          <w:sz w:val="28"/>
          <w:szCs w:val="28"/>
        </w:rPr>
        <w:t xml:space="preserve">S-Band </w:t>
      </w:r>
      <w:r w:rsidRPr="00BA79FF">
        <w:rPr>
          <w:rFonts w:ascii="Calibri" w:eastAsia="Times New Roman" w:hAnsi="Calibri" w:cs="Calibri"/>
          <w:b/>
          <w:bCs/>
          <w:color w:val="212121"/>
          <w:sz w:val="28"/>
          <w:szCs w:val="28"/>
        </w:rPr>
        <w:t>User Terminal</w:t>
      </w:r>
    </w:p>
    <w:p w14:paraId="744F7898" w14:textId="77777777" w:rsidR="006C05AD" w:rsidRPr="00BA79FF" w:rsidRDefault="006C05AD" w:rsidP="006C05AD">
      <w:pPr>
        <w:rPr>
          <w:rFonts w:ascii="Calibri" w:eastAsia="Times New Roman" w:hAnsi="Calibri" w:cs="Calibri"/>
          <w:b/>
          <w:bCs/>
          <w:color w:val="212121"/>
          <w:sz w:val="32"/>
          <w:szCs w:val="32"/>
        </w:rPr>
      </w:pPr>
      <w:r w:rsidRPr="00BA79FF">
        <w:rPr>
          <w:rFonts w:ascii="Calibri" w:eastAsia="Times New Roman" w:hAnsi="Calibri" w:cs="Calibri"/>
          <w:b/>
          <w:bCs/>
          <w:color w:val="212121"/>
          <w:sz w:val="32"/>
          <w:szCs w:val="32"/>
        </w:rPr>
        <w:t> </w:t>
      </w:r>
    </w:p>
    <w:p w14:paraId="27D245B9" w14:textId="68302FBD" w:rsidR="006C05AD" w:rsidRPr="006C05AD" w:rsidRDefault="006C05AD" w:rsidP="006C05AD">
      <w:pPr>
        <w:jc w:val="center"/>
        <w:rPr>
          <w:rFonts w:ascii="Calibri" w:eastAsia="Times New Roman" w:hAnsi="Calibri" w:cs="Calibri"/>
          <w:color w:val="212121"/>
        </w:rPr>
      </w:pPr>
      <w:r w:rsidRPr="006C05AD">
        <w:rPr>
          <w:rFonts w:ascii="Calibri" w:eastAsia="Times New Roman" w:hAnsi="Calibri" w:cs="Calibri"/>
          <w:color w:val="212121"/>
        </w:rPr>
        <w:t>Faramaz Davarian, Mazen Shihabi</w:t>
      </w:r>
      <w:r w:rsidR="00D80D0D">
        <w:rPr>
          <w:rFonts w:ascii="Calibri" w:eastAsia="Times New Roman" w:hAnsi="Calibri" w:cs="Calibri"/>
          <w:color w:val="212121"/>
        </w:rPr>
        <w:t xml:space="preserve">, </w:t>
      </w:r>
      <w:r w:rsidR="00C07BA7">
        <w:rPr>
          <w:rFonts w:ascii="Calibri" w:eastAsia="Times New Roman" w:hAnsi="Calibri" w:cs="Calibri"/>
          <w:color w:val="212121"/>
        </w:rPr>
        <w:t xml:space="preserve">Matt Chase, </w:t>
      </w:r>
      <w:r w:rsidR="00955B10">
        <w:rPr>
          <w:rFonts w:ascii="Calibri" w:eastAsia="Times New Roman" w:hAnsi="Calibri" w:cs="Calibri"/>
          <w:color w:val="212121"/>
        </w:rPr>
        <w:t>Emmanuel</w:t>
      </w:r>
      <w:r w:rsidR="001636A1">
        <w:rPr>
          <w:rFonts w:ascii="Calibri" w:eastAsia="Times New Roman" w:hAnsi="Calibri" w:cs="Calibri"/>
          <w:color w:val="212121"/>
        </w:rPr>
        <w:t xml:space="preserve"> Decrossas, </w:t>
      </w:r>
      <w:r w:rsidRPr="006C05AD">
        <w:rPr>
          <w:rFonts w:ascii="Calibri" w:eastAsia="Times New Roman" w:hAnsi="Calibri" w:cs="Calibri"/>
          <w:color w:val="212121"/>
        </w:rPr>
        <w:t>and John Baker</w:t>
      </w:r>
    </w:p>
    <w:p w14:paraId="77B0542C" w14:textId="56F7C7AC" w:rsidR="006C05AD" w:rsidRDefault="006C05AD" w:rsidP="00C07BA7">
      <w:pPr>
        <w:jc w:val="center"/>
        <w:rPr>
          <w:rFonts w:ascii="Calibri" w:eastAsia="Times New Roman" w:hAnsi="Calibri" w:cs="Calibri"/>
          <w:color w:val="212121"/>
        </w:rPr>
      </w:pPr>
      <w:r w:rsidRPr="006C05AD">
        <w:rPr>
          <w:rFonts w:ascii="Calibri" w:eastAsia="Times New Roman" w:hAnsi="Calibri" w:cs="Calibri"/>
          <w:color w:val="212121"/>
        </w:rPr>
        <w:t>Jet Propulsion Laboratory</w:t>
      </w:r>
      <w:r w:rsidR="00C07BA7">
        <w:rPr>
          <w:rFonts w:ascii="Calibri" w:eastAsia="Times New Roman" w:hAnsi="Calibri" w:cs="Calibri"/>
          <w:color w:val="212121"/>
        </w:rPr>
        <w:t xml:space="preserve">, </w:t>
      </w:r>
      <w:r w:rsidRPr="006C05AD">
        <w:rPr>
          <w:rFonts w:ascii="Calibri" w:eastAsia="Times New Roman" w:hAnsi="Calibri" w:cs="Calibri"/>
          <w:color w:val="212121"/>
        </w:rPr>
        <w:t>California Institute of Technology</w:t>
      </w:r>
    </w:p>
    <w:p w14:paraId="7AB3F583" w14:textId="64DE8F3C" w:rsidR="00C07BA7" w:rsidRDefault="00C07BA7" w:rsidP="00C07BA7">
      <w:pPr>
        <w:jc w:val="center"/>
        <w:rPr>
          <w:rFonts w:ascii="Calibri" w:eastAsia="Times New Roman" w:hAnsi="Calibri" w:cs="Calibri"/>
          <w:color w:val="212121"/>
        </w:rPr>
      </w:pPr>
    </w:p>
    <w:p w14:paraId="4929D952" w14:textId="64DC2012" w:rsidR="00C07BA7" w:rsidRDefault="005C1A41" w:rsidP="005C1A41">
      <w:pPr>
        <w:jc w:val="center"/>
        <w:rPr>
          <w:rFonts w:ascii="Calibri" w:eastAsia="Times New Roman" w:hAnsi="Calibri" w:cs="Calibri"/>
          <w:color w:val="212121"/>
        </w:rPr>
      </w:pPr>
      <w:r>
        <w:rPr>
          <w:rFonts w:ascii="Calibri" w:eastAsia="Times New Roman" w:hAnsi="Calibri" w:cs="Calibri"/>
          <w:color w:val="212121"/>
        </w:rPr>
        <w:t xml:space="preserve">Stuart Golden and </w:t>
      </w:r>
      <w:r w:rsidR="00C07BA7">
        <w:rPr>
          <w:rFonts w:ascii="Calibri" w:eastAsia="Times New Roman" w:hAnsi="Calibri" w:cs="Calibri"/>
          <w:color w:val="212121"/>
        </w:rPr>
        <w:t xml:space="preserve">Kevin Lynaugh  </w:t>
      </w:r>
    </w:p>
    <w:p w14:paraId="0DCC7250" w14:textId="596741F7" w:rsidR="00C07BA7" w:rsidRDefault="00C07BA7" w:rsidP="00C07BA7">
      <w:pPr>
        <w:jc w:val="center"/>
        <w:rPr>
          <w:rFonts w:ascii="Calibri" w:eastAsia="Times New Roman" w:hAnsi="Calibri" w:cs="Calibri"/>
          <w:color w:val="212121"/>
        </w:rPr>
      </w:pPr>
      <w:r>
        <w:rPr>
          <w:rFonts w:ascii="Calibri" w:eastAsia="Times New Roman" w:hAnsi="Calibri" w:cs="Calibri"/>
          <w:color w:val="212121"/>
        </w:rPr>
        <w:t>Vulcan Wireless, Carlsbad, California</w:t>
      </w:r>
    </w:p>
    <w:p w14:paraId="6C13FE7D" w14:textId="5616F16D" w:rsidR="00D80D0D" w:rsidRDefault="00D80D0D" w:rsidP="006C05AD">
      <w:pPr>
        <w:jc w:val="center"/>
        <w:rPr>
          <w:rFonts w:ascii="Calibri" w:eastAsia="Times New Roman" w:hAnsi="Calibri" w:cs="Calibri"/>
          <w:color w:val="212121"/>
        </w:rPr>
      </w:pPr>
    </w:p>
    <w:p w14:paraId="4938D1B7" w14:textId="77777777" w:rsidR="00D80D0D" w:rsidRPr="006C05AD" w:rsidRDefault="00D80D0D" w:rsidP="006C05AD">
      <w:pPr>
        <w:jc w:val="center"/>
        <w:rPr>
          <w:rFonts w:ascii="Calibri" w:eastAsia="Times New Roman" w:hAnsi="Calibri" w:cs="Calibri"/>
          <w:color w:val="212121"/>
        </w:rPr>
      </w:pPr>
    </w:p>
    <w:p w14:paraId="29781A61" w14:textId="530416A7" w:rsidR="006C05AD" w:rsidRPr="006C05AD" w:rsidRDefault="006C05AD" w:rsidP="006C05AD">
      <w:pPr>
        <w:rPr>
          <w:rFonts w:ascii="Calibri" w:eastAsia="Times New Roman" w:hAnsi="Calibri" w:cs="Calibri"/>
          <w:color w:val="212121"/>
        </w:rPr>
      </w:pPr>
      <w:r w:rsidRPr="006C05AD">
        <w:rPr>
          <w:rFonts w:ascii="Calibri" w:eastAsia="Times New Roman" w:hAnsi="Calibri" w:cs="Calibri"/>
          <w:color w:val="212121"/>
        </w:rPr>
        <w:t> </w:t>
      </w:r>
    </w:p>
    <w:p w14:paraId="542027F8" w14:textId="13F62AEA" w:rsidR="003B44C2" w:rsidRDefault="005C1A41" w:rsidP="006C05AD">
      <w:pPr>
        <w:rPr>
          <w:rFonts w:ascii="Calibri" w:eastAsia="Times New Roman" w:hAnsi="Calibri" w:cs="Calibri"/>
          <w:color w:val="212121"/>
        </w:rPr>
      </w:pPr>
      <w:r w:rsidRPr="005C1A41">
        <w:rPr>
          <w:rFonts w:ascii="Calibri" w:eastAsia="Times New Roman" w:hAnsi="Calibri" w:cs="Calibri"/>
          <w:b/>
          <w:bCs/>
          <w:color w:val="212121"/>
        </w:rPr>
        <w:t>ABSTRACT</w:t>
      </w:r>
      <w:r>
        <w:rPr>
          <w:rFonts w:ascii="Calibri" w:eastAsia="Times New Roman" w:hAnsi="Calibri" w:cs="Calibri"/>
          <w:color w:val="212121"/>
        </w:rPr>
        <w:t xml:space="preserve">: </w:t>
      </w:r>
      <w:r w:rsidR="006C05AD" w:rsidRPr="006C05AD">
        <w:rPr>
          <w:rFonts w:ascii="Calibri" w:eastAsia="Times New Roman" w:hAnsi="Calibri" w:cs="Calibri"/>
          <w:color w:val="212121"/>
        </w:rPr>
        <w:t xml:space="preserve">The </w:t>
      </w:r>
      <w:r w:rsidR="00BA79FF">
        <w:rPr>
          <w:rFonts w:ascii="Calibri" w:eastAsia="Times New Roman" w:hAnsi="Calibri" w:cs="Calibri"/>
          <w:color w:val="212121"/>
        </w:rPr>
        <w:t>current</w:t>
      </w:r>
      <w:r w:rsidR="006C05AD" w:rsidRPr="006C05AD">
        <w:rPr>
          <w:rFonts w:ascii="Calibri" w:eastAsia="Times New Roman" w:hAnsi="Calibri" w:cs="Calibri"/>
          <w:color w:val="212121"/>
        </w:rPr>
        <w:t xml:space="preserve"> decade will witness a great rise in human and robotic lunar exploration</w:t>
      </w:r>
      <w:r w:rsidR="00D80D0D">
        <w:rPr>
          <w:rFonts w:ascii="Calibri" w:eastAsia="Times New Roman" w:hAnsi="Calibri" w:cs="Calibri"/>
          <w:color w:val="212121"/>
        </w:rPr>
        <w:t xml:space="preserve"> that will include </w:t>
      </w:r>
      <w:r w:rsidR="006C05AD" w:rsidRPr="006C05AD">
        <w:rPr>
          <w:rFonts w:ascii="Calibri" w:eastAsia="Times New Roman" w:hAnsi="Calibri" w:cs="Calibri"/>
          <w:color w:val="212121"/>
        </w:rPr>
        <w:t xml:space="preserve">both scientific endeavors and commercial interests with many nations participating. Much attention will be focused on the far side of the Moon. </w:t>
      </w:r>
      <w:r w:rsidR="00781FE2">
        <w:rPr>
          <w:rFonts w:ascii="Calibri" w:eastAsia="Times New Roman" w:hAnsi="Calibri" w:cs="Calibri"/>
          <w:color w:val="212121"/>
        </w:rPr>
        <w:t>In order to support</w:t>
      </w:r>
      <w:r w:rsidR="006C05AD" w:rsidRPr="006C05AD">
        <w:rPr>
          <w:rFonts w:ascii="Calibri" w:eastAsia="Times New Roman" w:hAnsi="Calibri" w:cs="Calibri"/>
          <w:color w:val="212121"/>
        </w:rPr>
        <w:t xml:space="preserve"> </w:t>
      </w:r>
      <w:r w:rsidR="00781FE2">
        <w:rPr>
          <w:rFonts w:ascii="Calibri" w:eastAsia="Times New Roman" w:hAnsi="Calibri" w:cs="Calibri"/>
          <w:color w:val="212121"/>
        </w:rPr>
        <w:t xml:space="preserve">these </w:t>
      </w:r>
      <w:r w:rsidR="006C05AD" w:rsidRPr="006C05AD">
        <w:rPr>
          <w:rFonts w:ascii="Calibri" w:eastAsia="Times New Roman" w:hAnsi="Calibri" w:cs="Calibri"/>
          <w:color w:val="212121"/>
        </w:rPr>
        <w:t>lunar exploration opportunities, a robust communication network</w:t>
      </w:r>
      <w:r w:rsidR="00D80D0D">
        <w:rPr>
          <w:rFonts w:ascii="Calibri" w:eastAsia="Times New Roman" w:hAnsi="Calibri" w:cs="Calibri"/>
          <w:color w:val="212121"/>
        </w:rPr>
        <w:t xml:space="preserve">, consisting of </w:t>
      </w:r>
      <w:r w:rsidR="003B44C2">
        <w:rPr>
          <w:rFonts w:ascii="Calibri" w:eastAsia="Times New Roman" w:hAnsi="Calibri" w:cs="Calibri"/>
          <w:color w:val="212121"/>
        </w:rPr>
        <w:t xml:space="preserve">ground stations, lunar relay satellites, and user terminals, </w:t>
      </w:r>
      <w:r w:rsidR="006C05AD" w:rsidRPr="006C05AD">
        <w:rPr>
          <w:rFonts w:ascii="Calibri" w:eastAsia="Times New Roman" w:hAnsi="Calibri" w:cs="Calibri"/>
          <w:color w:val="212121"/>
        </w:rPr>
        <w:t xml:space="preserve">is required which is low </w:t>
      </w:r>
      <w:r w:rsidR="008A7CD3">
        <w:rPr>
          <w:rFonts w:ascii="Calibri" w:eastAsia="Times New Roman" w:hAnsi="Calibri" w:cs="Calibri"/>
          <w:color w:val="212121"/>
        </w:rPr>
        <w:t xml:space="preserve">in </w:t>
      </w:r>
      <w:r w:rsidR="006C05AD" w:rsidRPr="006C05AD">
        <w:rPr>
          <w:rFonts w:ascii="Calibri" w:eastAsia="Times New Roman" w:hAnsi="Calibri" w:cs="Calibri"/>
          <w:color w:val="212121"/>
        </w:rPr>
        <w:t xml:space="preserve">cost and can meet the increasing communications needs of the lunar </w:t>
      </w:r>
      <w:r w:rsidR="008A7CD3">
        <w:rPr>
          <w:rFonts w:ascii="Calibri" w:eastAsia="Times New Roman" w:hAnsi="Calibri" w:cs="Calibri"/>
          <w:color w:val="212121"/>
        </w:rPr>
        <w:t>explorers</w:t>
      </w:r>
      <w:r w:rsidR="006C05AD" w:rsidRPr="006C05AD">
        <w:rPr>
          <w:rFonts w:ascii="Calibri" w:eastAsia="Times New Roman" w:hAnsi="Calibri" w:cs="Calibri"/>
          <w:color w:val="212121"/>
        </w:rPr>
        <w:t xml:space="preserve">. This paper </w:t>
      </w:r>
      <w:r w:rsidR="003B44C2">
        <w:rPr>
          <w:rFonts w:ascii="Calibri" w:eastAsia="Times New Roman" w:hAnsi="Calibri" w:cs="Calibri"/>
          <w:color w:val="212121"/>
        </w:rPr>
        <w:t>focuses on a user terminal (UT)</w:t>
      </w:r>
      <w:r w:rsidR="006C05AD" w:rsidRPr="006C05AD">
        <w:rPr>
          <w:rFonts w:ascii="Calibri" w:eastAsia="Times New Roman" w:hAnsi="Calibri" w:cs="Calibri"/>
          <w:color w:val="212121"/>
        </w:rPr>
        <w:t xml:space="preserve"> </w:t>
      </w:r>
      <w:r w:rsidR="003B44C2">
        <w:rPr>
          <w:rFonts w:ascii="Calibri" w:eastAsia="Times New Roman" w:hAnsi="Calibri" w:cs="Calibri"/>
          <w:color w:val="212121"/>
        </w:rPr>
        <w:t>solution that is being developed</w:t>
      </w:r>
      <w:r w:rsidR="00816927">
        <w:rPr>
          <w:rFonts w:ascii="Calibri" w:eastAsia="Times New Roman" w:hAnsi="Calibri" w:cs="Calibri"/>
          <w:color w:val="212121"/>
        </w:rPr>
        <w:t xml:space="preserve"> </w:t>
      </w:r>
      <w:r w:rsidR="003B44C2">
        <w:rPr>
          <w:rFonts w:ascii="Calibri" w:eastAsia="Times New Roman" w:hAnsi="Calibri" w:cs="Calibri"/>
          <w:color w:val="212121"/>
        </w:rPr>
        <w:t xml:space="preserve">to meet the </w:t>
      </w:r>
      <w:r w:rsidR="005A10AD">
        <w:rPr>
          <w:rFonts w:ascii="Calibri" w:eastAsia="Times New Roman" w:hAnsi="Calibri" w:cs="Calibri"/>
          <w:color w:val="212121"/>
        </w:rPr>
        <w:t>Size Weight and Power (</w:t>
      </w:r>
      <w:proofErr w:type="spellStart"/>
      <w:r w:rsidR="003B44C2">
        <w:rPr>
          <w:rFonts w:ascii="Calibri" w:eastAsia="Times New Roman" w:hAnsi="Calibri" w:cs="Calibri"/>
          <w:color w:val="212121"/>
        </w:rPr>
        <w:t>SWaP</w:t>
      </w:r>
      <w:proofErr w:type="spellEnd"/>
      <w:r w:rsidR="005A10AD">
        <w:rPr>
          <w:rFonts w:ascii="Calibri" w:eastAsia="Times New Roman" w:hAnsi="Calibri" w:cs="Calibri"/>
          <w:color w:val="212121"/>
        </w:rPr>
        <w:t>)</w:t>
      </w:r>
      <w:r w:rsidR="003B44C2">
        <w:rPr>
          <w:rFonts w:ascii="Calibri" w:eastAsia="Times New Roman" w:hAnsi="Calibri" w:cs="Calibri"/>
          <w:color w:val="212121"/>
        </w:rPr>
        <w:t xml:space="preserve"> needs of the future </w:t>
      </w:r>
      <w:r w:rsidR="003B44C2" w:rsidRPr="003B44C2">
        <w:rPr>
          <w:rFonts w:ascii="Calibri" w:eastAsia="Times New Roman" w:hAnsi="Calibri" w:cs="Calibri"/>
          <w:color w:val="212121"/>
        </w:rPr>
        <w:t>Commercial Lunar Payload Services (CLPS)</w:t>
      </w:r>
      <w:r w:rsidR="003B44C2">
        <w:rPr>
          <w:rFonts w:ascii="Calibri" w:eastAsia="Times New Roman" w:hAnsi="Calibri" w:cs="Calibri"/>
          <w:color w:val="212121"/>
        </w:rPr>
        <w:t xml:space="preserve"> lunar landers. </w:t>
      </w:r>
    </w:p>
    <w:p w14:paraId="748D00CC" w14:textId="77777777" w:rsidR="009615C4" w:rsidRDefault="009615C4" w:rsidP="006C05AD">
      <w:pPr>
        <w:rPr>
          <w:rFonts w:ascii="Calibri" w:eastAsia="Times New Roman" w:hAnsi="Calibri" w:cs="Calibri"/>
          <w:color w:val="212121"/>
        </w:rPr>
      </w:pPr>
    </w:p>
    <w:p w14:paraId="7B901FA1" w14:textId="1FF3716B" w:rsidR="003B44C2" w:rsidRDefault="003B44C2" w:rsidP="006C05AD">
      <w:pPr>
        <w:rPr>
          <w:rFonts w:ascii="Calibri" w:eastAsia="Times New Roman" w:hAnsi="Calibri" w:cs="Calibri"/>
          <w:color w:val="212121"/>
        </w:rPr>
      </w:pPr>
    </w:p>
    <w:p w14:paraId="53DD426D" w14:textId="3CCD1015" w:rsidR="003F40A6" w:rsidRDefault="003B44C2" w:rsidP="006C05AD">
      <w:pPr>
        <w:rPr>
          <w:rFonts w:ascii="Calibri" w:eastAsia="Times New Roman" w:hAnsi="Calibri" w:cs="Calibri"/>
          <w:color w:val="212121"/>
        </w:rPr>
      </w:pPr>
      <w:r w:rsidRPr="003B44C2">
        <w:rPr>
          <w:rFonts w:ascii="Calibri" w:eastAsia="Times New Roman" w:hAnsi="Calibri" w:cs="Calibri"/>
          <w:color w:val="212121"/>
        </w:rPr>
        <w:t xml:space="preserve">The JPL UT consists of an S-Band </w:t>
      </w:r>
      <w:r w:rsidR="007528E3">
        <w:rPr>
          <w:rFonts w:ascii="Calibri" w:eastAsia="Times New Roman" w:hAnsi="Calibri" w:cs="Calibri"/>
          <w:color w:val="212121"/>
        </w:rPr>
        <w:t xml:space="preserve">Software Defined </w:t>
      </w:r>
      <w:r w:rsidRPr="003B44C2">
        <w:rPr>
          <w:rFonts w:ascii="Calibri" w:eastAsia="Times New Roman" w:hAnsi="Calibri" w:cs="Calibri"/>
          <w:color w:val="212121"/>
        </w:rPr>
        <w:t>Radio</w:t>
      </w:r>
      <w:r w:rsidR="007528E3">
        <w:rPr>
          <w:rFonts w:ascii="Calibri" w:eastAsia="Times New Roman" w:hAnsi="Calibri" w:cs="Calibri"/>
          <w:color w:val="212121"/>
        </w:rPr>
        <w:t xml:space="preserve"> (SDR)</w:t>
      </w:r>
      <w:r w:rsidRPr="003B44C2">
        <w:rPr>
          <w:rFonts w:ascii="Calibri" w:eastAsia="Times New Roman" w:hAnsi="Calibri" w:cs="Calibri"/>
          <w:color w:val="212121"/>
        </w:rPr>
        <w:t>, one S-Band Antenna</w:t>
      </w:r>
      <w:r w:rsidR="005A10AD">
        <w:rPr>
          <w:rFonts w:ascii="Calibri" w:eastAsia="Times New Roman" w:hAnsi="Calibri" w:cs="Calibri"/>
          <w:color w:val="212121"/>
        </w:rPr>
        <w:t xml:space="preserve"> and</w:t>
      </w:r>
      <w:r w:rsidRPr="003B44C2">
        <w:rPr>
          <w:rFonts w:ascii="Calibri" w:eastAsia="Times New Roman" w:hAnsi="Calibri" w:cs="Calibri"/>
          <w:color w:val="212121"/>
        </w:rPr>
        <w:t xml:space="preserve"> an 8x1 Data Switch</w:t>
      </w:r>
      <w:r w:rsidR="001A3B95">
        <w:rPr>
          <w:rFonts w:ascii="Calibri" w:eastAsia="Times New Roman" w:hAnsi="Calibri" w:cs="Calibri"/>
          <w:color w:val="212121"/>
        </w:rPr>
        <w:t xml:space="preserve"> that supports Ethernet or serial interfaces</w:t>
      </w:r>
      <w:r w:rsidR="005A10AD">
        <w:rPr>
          <w:rFonts w:ascii="Calibri" w:eastAsia="Times New Roman" w:hAnsi="Calibri" w:cs="Calibri"/>
          <w:color w:val="212121"/>
        </w:rPr>
        <w:t xml:space="preserve"> </w:t>
      </w:r>
      <w:r w:rsidR="001A3B95">
        <w:rPr>
          <w:rFonts w:ascii="Calibri" w:eastAsia="Times New Roman" w:hAnsi="Calibri" w:cs="Calibri"/>
          <w:color w:val="212121"/>
        </w:rPr>
        <w:t>to</w:t>
      </w:r>
      <w:r w:rsidR="005A10AD">
        <w:rPr>
          <w:rFonts w:ascii="Calibri" w:eastAsia="Times New Roman" w:hAnsi="Calibri" w:cs="Calibri"/>
          <w:color w:val="212121"/>
        </w:rPr>
        <w:t xml:space="preserve"> provide communication connectivity for multiple on-board commercial and scientific payloads</w:t>
      </w:r>
      <w:r w:rsidRPr="003B44C2">
        <w:rPr>
          <w:rFonts w:ascii="Calibri" w:eastAsia="Times New Roman" w:hAnsi="Calibri" w:cs="Calibri"/>
          <w:color w:val="212121"/>
        </w:rPr>
        <w:t>.</w:t>
      </w:r>
      <w:r w:rsidR="005A10AD">
        <w:rPr>
          <w:rFonts w:ascii="Calibri" w:eastAsia="Times New Roman" w:hAnsi="Calibri" w:cs="Calibri"/>
          <w:color w:val="212121"/>
        </w:rPr>
        <w:t xml:space="preserve"> </w:t>
      </w:r>
      <w:r w:rsidR="00BB5C94">
        <w:rPr>
          <w:rFonts w:ascii="Calibri" w:eastAsia="Times New Roman" w:hAnsi="Calibri" w:cs="Calibri"/>
          <w:color w:val="212121"/>
        </w:rPr>
        <w:t>That is, the UT enable the payloads to concentrate on their perspective mission</w:t>
      </w:r>
      <w:r w:rsidR="001A3B95">
        <w:rPr>
          <w:rFonts w:ascii="Calibri" w:eastAsia="Times New Roman" w:hAnsi="Calibri" w:cs="Calibri"/>
          <w:color w:val="212121"/>
        </w:rPr>
        <w:t>s</w:t>
      </w:r>
      <w:r w:rsidR="00BB5C94">
        <w:rPr>
          <w:rFonts w:ascii="Calibri" w:eastAsia="Times New Roman" w:hAnsi="Calibri" w:cs="Calibri"/>
          <w:color w:val="212121"/>
        </w:rPr>
        <w:t xml:space="preserve"> without having to design the communication system. </w:t>
      </w:r>
      <w:r w:rsidR="005A10AD">
        <w:rPr>
          <w:rFonts w:ascii="Calibri" w:eastAsia="Times New Roman" w:hAnsi="Calibri" w:cs="Calibri"/>
          <w:color w:val="212121"/>
        </w:rPr>
        <w:t xml:space="preserve">The UT’s </w:t>
      </w:r>
      <w:r w:rsidR="00816927">
        <w:rPr>
          <w:rFonts w:ascii="Calibri" w:eastAsia="Times New Roman" w:hAnsi="Calibri" w:cs="Calibri"/>
          <w:color w:val="212121"/>
        </w:rPr>
        <w:t>design elements include radiation hardening</w:t>
      </w:r>
      <w:r w:rsidR="00BB5C94">
        <w:rPr>
          <w:rFonts w:ascii="Calibri" w:eastAsia="Times New Roman" w:hAnsi="Calibri" w:cs="Calibri"/>
          <w:color w:val="212121"/>
        </w:rPr>
        <w:t>, temperature tolerance,</w:t>
      </w:r>
      <w:r w:rsidR="00816927">
        <w:rPr>
          <w:rFonts w:ascii="Calibri" w:eastAsia="Times New Roman" w:hAnsi="Calibri" w:cs="Calibri"/>
          <w:color w:val="212121"/>
        </w:rPr>
        <w:t xml:space="preserve"> and Doppler correction </w:t>
      </w:r>
      <w:r w:rsidR="00BB5C94">
        <w:rPr>
          <w:rFonts w:ascii="Calibri" w:eastAsia="Times New Roman" w:hAnsi="Calibri" w:cs="Calibri"/>
          <w:color w:val="212121"/>
        </w:rPr>
        <w:t xml:space="preserve">to enable these lunar missions. </w:t>
      </w:r>
      <w:r w:rsidRPr="003B44C2">
        <w:rPr>
          <w:rFonts w:ascii="Calibri" w:eastAsia="Times New Roman" w:hAnsi="Calibri" w:cs="Calibri"/>
          <w:color w:val="212121"/>
        </w:rPr>
        <w:t xml:space="preserve">The </w:t>
      </w:r>
      <w:r>
        <w:rPr>
          <w:rFonts w:ascii="Calibri" w:eastAsia="Times New Roman" w:hAnsi="Calibri" w:cs="Calibri"/>
          <w:color w:val="212121"/>
        </w:rPr>
        <w:t xml:space="preserve">immediate </w:t>
      </w:r>
      <w:r w:rsidRPr="003B44C2">
        <w:rPr>
          <w:rFonts w:ascii="Calibri" w:eastAsia="Times New Roman" w:hAnsi="Calibri" w:cs="Calibri"/>
          <w:color w:val="212121"/>
        </w:rPr>
        <w:t xml:space="preserve">purpose of the JPL UT is to commission </w:t>
      </w:r>
      <w:r w:rsidR="0032207C">
        <w:rPr>
          <w:rFonts w:ascii="Calibri" w:eastAsia="Times New Roman" w:hAnsi="Calibri" w:cs="Calibri"/>
          <w:color w:val="212121"/>
        </w:rPr>
        <w:t xml:space="preserve">relay operation of </w:t>
      </w:r>
      <w:r w:rsidRPr="003B44C2">
        <w:rPr>
          <w:rFonts w:ascii="Calibri" w:eastAsia="Times New Roman" w:hAnsi="Calibri" w:cs="Calibri"/>
          <w:color w:val="212121"/>
        </w:rPr>
        <w:t>the Lunar Pathfinder relay satellite</w:t>
      </w:r>
      <w:r w:rsidR="005C1A41">
        <w:rPr>
          <w:rFonts w:ascii="Calibri" w:eastAsia="Times New Roman" w:hAnsi="Calibri" w:cs="Calibri"/>
          <w:color w:val="212121"/>
        </w:rPr>
        <w:t xml:space="preserve"> that is being built by Surrey Satellite </w:t>
      </w:r>
      <w:r w:rsidR="005C1A41" w:rsidRPr="005C1A41">
        <w:rPr>
          <w:rFonts w:ascii="Calibri" w:eastAsia="Times New Roman" w:hAnsi="Calibri" w:cs="Calibri"/>
          <w:color w:val="212121"/>
        </w:rPr>
        <w:t>Technology Limited (STTL)</w:t>
      </w:r>
      <w:r w:rsidRPr="003B44C2">
        <w:rPr>
          <w:rFonts w:ascii="Calibri" w:eastAsia="Times New Roman" w:hAnsi="Calibri" w:cs="Calibri"/>
          <w:color w:val="212121"/>
        </w:rPr>
        <w:t xml:space="preserve">, institute a new </w:t>
      </w:r>
      <w:r w:rsidR="005C1A41">
        <w:rPr>
          <w:rFonts w:ascii="Calibri" w:eastAsia="Times New Roman" w:hAnsi="Calibri" w:cs="Calibri"/>
          <w:color w:val="212121"/>
        </w:rPr>
        <w:t xml:space="preserve">CCSDS communication protocol </w:t>
      </w:r>
      <w:r w:rsidRPr="003B44C2">
        <w:rPr>
          <w:rFonts w:ascii="Calibri" w:eastAsia="Times New Roman" w:hAnsi="Calibri" w:cs="Calibri"/>
          <w:color w:val="212121"/>
        </w:rPr>
        <w:t>for S-Band Proximity</w:t>
      </w:r>
      <w:r w:rsidR="005C1A41">
        <w:rPr>
          <w:rFonts w:ascii="Calibri" w:eastAsia="Times New Roman" w:hAnsi="Calibri" w:cs="Calibri"/>
          <w:color w:val="212121"/>
        </w:rPr>
        <w:t>-1</w:t>
      </w:r>
      <w:r w:rsidRPr="003B44C2">
        <w:rPr>
          <w:rFonts w:ascii="Calibri" w:eastAsia="Times New Roman" w:hAnsi="Calibri" w:cs="Calibri"/>
          <w:color w:val="212121"/>
        </w:rPr>
        <w:t>, and establish space heritage.</w:t>
      </w:r>
      <w:r>
        <w:rPr>
          <w:rFonts w:ascii="Calibri" w:eastAsia="Times New Roman" w:hAnsi="Calibri" w:cs="Calibri"/>
          <w:color w:val="212121"/>
        </w:rPr>
        <w:t xml:space="preserve"> </w:t>
      </w:r>
      <w:r w:rsidR="003F40A6">
        <w:rPr>
          <w:rFonts w:ascii="Calibri" w:eastAsia="Times New Roman" w:hAnsi="Calibri" w:cs="Calibri"/>
          <w:color w:val="212121"/>
        </w:rPr>
        <w:t xml:space="preserve"> </w:t>
      </w:r>
      <w:r w:rsidR="005258AA">
        <w:rPr>
          <w:rFonts w:ascii="Calibri" w:eastAsia="Times New Roman" w:hAnsi="Calibri" w:cs="Calibri"/>
          <w:color w:val="212121"/>
        </w:rPr>
        <w:t xml:space="preserve">This modification of the standards based protocol is a multinational effort designed to improve communications performance. </w:t>
      </w:r>
      <w:r w:rsidR="003F40A6">
        <w:rPr>
          <w:rFonts w:ascii="Calibri" w:eastAsia="Times New Roman" w:hAnsi="Calibri" w:cs="Calibri"/>
          <w:color w:val="212121"/>
        </w:rPr>
        <w:t xml:space="preserve">The UT is </w:t>
      </w:r>
      <w:r w:rsidR="003F40A6" w:rsidRPr="003F40A6">
        <w:rPr>
          <w:rFonts w:ascii="Calibri" w:eastAsia="Times New Roman" w:hAnsi="Calibri" w:cs="Calibri"/>
          <w:color w:val="212121"/>
        </w:rPr>
        <w:t xml:space="preserve">being developed by Vulcan Wireless, a JPL subcontractor, </w:t>
      </w:r>
      <w:r w:rsidR="003F40A6">
        <w:rPr>
          <w:rFonts w:ascii="Calibri" w:eastAsia="Times New Roman" w:hAnsi="Calibri" w:cs="Calibri"/>
          <w:color w:val="212121"/>
        </w:rPr>
        <w:t xml:space="preserve">and </w:t>
      </w:r>
      <w:r w:rsidR="008F799B">
        <w:rPr>
          <w:rFonts w:ascii="Calibri" w:eastAsia="Times New Roman" w:hAnsi="Calibri" w:cs="Calibri"/>
          <w:color w:val="212121"/>
        </w:rPr>
        <w:t xml:space="preserve">NASA </w:t>
      </w:r>
      <w:r w:rsidR="003F40A6" w:rsidRPr="003F40A6">
        <w:rPr>
          <w:rFonts w:ascii="Calibri" w:eastAsia="Times New Roman" w:hAnsi="Calibri" w:cs="Calibri"/>
          <w:color w:val="212121"/>
        </w:rPr>
        <w:t>is funding the development</w:t>
      </w:r>
      <w:r w:rsidR="003F40A6">
        <w:rPr>
          <w:rFonts w:ascii="Calibri" w:eastAsia="Times New Roman" w:hAnsi="Calibri" w:cs="Calibri"/>
          <w:color w:val="212121"/>
        </w:rPr>
        <w:t>.</w:t>
      </w:r>
    </w:p>
    <w:p w14:paraId="3C10093F" w14:textId="77777777" w:rsidR="003F40A6" w:rsidRDefault="003F40A6" w:rsidP="006C05AD">
      <w:pPr>
        <w:rPr>
          <w:rFonts w:ascii="Calibri" w:eastAsia="Times New Roman" w:hAnsi="Calibri" w:cs="Calibri"/>
          <w:color w:val="212121"/>
        </w:rPr>
      </w:pPr>
    </w:p>
    <w:p w14:paraId="39F3352E" w14:textId="6B1AC32E" w:rsidR="00BA79FF" w:rsidRPr="00BA79FF" w:rsidRDefault="003F40A6" w:rsidP="003F40A6">
      <w:pPr>
        <w:rPr>
          <w:b/>
          <w:bCs/>
        </w:rPr>
      </w:pPr>
      <w:r w:rsidRPr="003F40A6">
        <w:rPr>
          <w:rFonts w:ascii="Calibri" w:eastAsia="Times New Roman" w:hAnsi="Calibri" w:cs="Calibri"/>
          <w:color w:val="212121"/>
        </w:rPr>
        <w:t xml:space="preserve"> </w:t>
      </w:r>
    </w:p>
    <w:p w14:paraId="7379BAEE" w14:textId="77777777" w:rsidR="00BA79FF" w:rsidRDefault="00BA79FF"/>
    <w:sectPr w:rsidR="00BA7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A0513"/>
    <w:multiLevelType w:val="hybridMultilevel"/>
    <w:tmpl w:val="9CDA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C0853"/>
    <w:multiLevelType w:val="multilevel"/>
    <w:tmpl w:val="F1921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F2E5AA9"/>
    <w:multiLevelType w:val="multilevel"/>
    <w:tmpl w:val="9CA29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3874A56"/>
    <w:multiLevelType w:val="multilevel"/>
    <w:tmpl w:val="FB662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68582122">
    <w:abstractNumId w:val="2"/>
  </w:num>
  <w:num w:numId="2" w16cid:durableId="1297954057">
    <w:abstractNumId w:val="1"/>
  </w:num>
  <w:num w:numId="3" w16cid:durableId="1268270565">
    <w:abstractNumId w:val="3"/>
  </w:num>
  <w:num w:numId="4" w16cid:durableId="1839886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5AD"/>
    <w:rsid w:val="001636A1"/>
    <w:rsid w:val="001A3B95"/>
    <w:rsid w:val="0032207C"/>
    <w:rsid w:val="003B44C2"/>
    <w:rsid w:val="003F40A6"/>
    <w:rsid w:val="005258AA"/>
    <w:rsid w:val="005A10AD"/>
    <w:rsid w:val="005C1A41"/>
    <w:rsid w:val="006C05AD"/>
    <w:rsid w:val="007528E3"/>
    <w:rsid w:val="00781FE2"/>
    <w:rsid w:val="00816927"/>
    <w:rsid w:val="008A7CD3"/>
    <w:rsid w:val="008F799B"/>
    <w:rsid w:val="00955B10"/>
    <w:rsid w:val="009615C4"/>
    <w:rsid w:val="00BA79FF"/>
    <w:rsid w:val="00BB5C94"/>
    <w:rsid w:val="00C07BA7"/>
    <w:rsid w:val="00D8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F93FC"/>
  <w15:chartTrackingRefBased/>
  <w15:docId w15:val="{0038FE4F-6B72-834D-B96C-992601417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A79FF"/>
    <w:pPr>
      <w:ind w:left="720"/>
      <w:contextualSpacing/>
    </w:pPr>
    <w:rPr>
      <w:rFonts w:eastAsiaTheme="minorEastAsi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A79F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Shihabi, Mazen M (US 337K)</dc:creator>
  <cp:keywords/>
  <dc:description/>
  <cp:lastModifiedBy>Stuart Golden</cp:lastModifiedBy>
  <cp:revision>5</cp:revision>
  <dcterms:created xsi:type="dcterms:W3CDTF">2023-03-01T16:58:00Z</dcterms:created>
  <dcterms:modified xsi:type="dcterms:W3CDTF">2023-03-01T17:38:00Z</dcterms:modified>
</cp:coreProperties>
</file>